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36C" w:rsidRPr="00840C41" w:rsidRDefault="00A7236C" w:rsidP="00A7236C">
      <w:pPr>
        <w:pStyle w:val="1"/>
        <w:jc w:val="center"/>
        <w:rPr>
          <w:sz w:val="32"/>
          <w:szCs w:val="32"/>
        </w:rPr>
      </w:pPr>
      <w:r w:rsidRPr="00840C41">
        <w:rPr>
          <w:sz w:val="32"/>
          <w:szCs w:val="32"/>
        </w:rPr>
        <w:t>Парк имени М. В. Фрунзе</w:t>
      </w:r>
    </w:p>
    <w:p w:rsidR="00A7236C" w:rsidRPr="00840C41" w:rsidRDefault="00A7236C" w:rsidP="00A7236C">
      <w:pPr>
        <w:pStyle w:val="a3"/>
        <w:spacing w:before="0" w:beforeAutospacing="0" w:after="0"/>
        <w:ind w:firstLine="708"/>
        <w:rPr>
          <w:sz w:val="28"/>
          <w:szCs w:val="28"/>
        </w:rPr>
      </w:pPr>
      <w:r w:rsidRPr="00840C41">
        <w:rPr>
          <w:sz w:val="28"/>
          <w:szCs w:val="28"/>
        </w:rPr>
        <w:t xml:space="preserve">Парк располагается на территории, которая была приобретена в семидесятые годы </w:t>
      </w:r>
      <w:proofErr w:type="gramStart"/>
      <w:r w:rsidRPr="00840C41">
        <w:rPr>
          <w:sz w:val="28"/>
          <w:szCs w:val="28"/>
          <w:lang w:val="en-US"/>
        </w:rPr>
        <w:t>I</w:t>
      </w:r>
      <w:proofErr w:type="gramEnd"/>
      <w:r w:rsidRPr="00840C41">
        <w:rPr>
          <w:sz w:val="28"/>
          <w:szCs w:val="28"/>
        </w:rPr>
        <w:t>Х века у городской казны братьями Верещагиными.</w:t>
      </w:r>
    </w:p>
    <w:p w:rsidR="00A7236C" w:rsidRPr="00840C41" w:rsidRDefault="00A7236C" w:rsidP="00A7236C">
      <w:pPr>
        <w:pStyle w:val="a3"/>
        <w:spacing w:before="0" w:beforeAutospacing="0" w:after="0"/>
        <w:ind w:firstLine="708"/>
        <w:rPr>
          <w:sz w:val="28"/>
          <w:szCs w:val="28"/>
        </w:rPr>
      </w:pPr>
      <w:r w:rsidRPr="00840C41">
        <w:rPr>
          <w:sz w:val="28"/>
          <w:szCs w:val="28"/>
        </w:rPr>
        <w:t>Вдоль берега моря произрастают живописные сосны, олеандры, бордюры из вечнозеленых кустарников.</w:t>
      </w:r>
    </w:p>
    <w:p w:rsidR="00A7236C" w:rsidRDefault="00A7236C" w:rsidP="00A7236C">
      <w:pPr>
        <w:pStyle w:val="a3"/>
        <w:spacing w:before="0" w:beforeAutospacing="0" w:after="0"/>
        <w:ind w:firstLine="708"/>
        <w:rPr>
          <w:sz w:val="28"/>
          <w:szCs w:val="28"/>
        </w:rPr>
      </w:pPr>
      <w:r w:rsidRPr="00840C41">
        <w:rPr>
          <w:sz w:val="28"/>
          <w:szCs w:val="28"/>
        </w:rPr>
        <w:t>В 2015 году в парке Фрунзе открыли Аллею Героев с памятником, посвящённым памяти участникам Великой Отечественной войны. В парке проводятся различные городские спортивные и праздничные мероприятия.</w:t>
      </w:r>
    </w:p>
    <w:p w:rsidR="00A7236C" w:rsidRDefault="00A7236C" w:rsidP="00A7236C">
      <w:pPr>
        <w:pStyle w:val="a3"/>
        <w:spacing w:before="0" w:beforeAutospacing="0" w:after="0"/>
        <w:ind w:firstLine="708"/>
        <w:rPr>
          <w:sz w:val="28"/>
          <w:szCs w:val="28"/>
        </w:rPr>
      </w:pPr>
    </w:p>
    <w:p w:rsidR="00A7236C" w:rsidRDefault="00A7236C" w:rsidP="00A7236C">
      <w:pPr>
        <w:pStyle w:val="a3"/>
        <w:spacing w:before="0" w:beforeAutospacing="0" w:after="0"/>
        <w:rPr>
          <w:noProof/>
        </w:rPr>
      </w:pPr>
      <w:r>
        <w:rPr>
          <w:noProof/>
        </w:rPr>
        <w:drawing>
          <wp:inline distT="0" distB="0" distL="0" distR="0">
            <wp:extent cx="5438775" cy="3634566"/>
            <wp:effectExtent l="0" t="0" r="0" b="4445"/>
            <wp:docPr id="2" name="Рисунок 2" descr="https://forento.ru/imgupload/Galleries/43437/095f07cf7712889cf29712d1c1cc1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orento.ru/imgupload/Galleries/43437/095f07cf7712889cf29712d1c1cc10d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6C" w:rsidRDefault="00A7236C" w:rsidP="00A7236C">
      <w:pPr>
        <w:pStyle w:val="a3"/>
        <w:spacing w:before="0" w:beforeAutospacing="0" w:after="0"/>
        <w:rPr>
          <w:sz w:val="28"/>
          <w:szCs w:val="28"/>
        </w:rPr>
      </w:pPr>
    </w:p>
    <w:p w:rsidR="0038495A" w:rsidRDefault="00A7236C" w:rsidP="00A7236C">
      <w:bookmarkStart w:id="0" w:name="_GoBack"/>
      <w:r>
        <w:rPr>
          <w:noProof/>
        </w:rPr>
        <w:drawing>
          <wp:inline distT="0" distB="0" distL="0" distR="0">
            <wp:extent cx="5438775" cy="3477679"/>
            <wp:effectExtent l="0" t="0" r="0" b="8890"/>
            <wp:docPr id="1" name="Рисунок 1" descr="https://yugarf.ru/wp-content/uploads/2017/12/rotonda-v-parke-frunz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yugarf.ru/wp-content/uploads/2017/12/rotonda-v-parke-frunz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90" cy="34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495A" w:rsidSect="00A7236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36C"/>
    <w:rsid w:val="0038495A"/>
    <w:rsid w:val="00A7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7236C"/>
    <w:pPr>
      <w:keepNext/>
      <w:spacing w:before="100" w:beforeAutospacing="1" w:after="115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23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A7236C"/>
    <w:pPr>
      <w:spacing w:before="100" w:beforeAutospacing="1" w:after="115"/>
    </w:pPr>
  </w:style>
  <w:style w:type="paragraph" w:styleId="a4">
    <w:name w:val="Balloon Text"/>
    <w:basedOn w:val="a"/>
    <w:link w:val="a5"/>
    <w:uiPriority w:val="99"/>
    <w:semiHidden/>
    <w:unhideWhenUsed/>
    <w:rsid w:val="00A723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3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7236C"/>
    <w:pPr>
      <w:keepNext/>
      <w:spacing w:before="100" w:beforeAutospacing="1" w:after="115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23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A7236C"/>
    <w:pPr>
      <w:spacing w:before="100" w:beforeAutospacing="1" w:after="115"/>
    </w:pPr>
  </w:style>
  <w:style w:type="paragraph" w:styleId="a4">
    <w:name w:val="Balloon Text"/>
    <w:basedOn w:val="a"/>
    <w:link w:val="a5"/>
    <w:uiPriority w:val="99"/>
    <w:semiHidden/>
    <w:unhideWhenUsed/>
    <w:rsid w:val="00A723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3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2020-04-29T09:17:00Z</dcterms:created>
  <dcterms:modified xsi:type="dcterms:W3CDTF">2020-04-29T09:20:00Z</dcterms:modified>
</cp:coreProperties>
</file>